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E1D" w:rsidRDefault="003B4E1D" w:rsidP="006C6483">
      <w:pPr>
        <w:spacing w:after="0" w:line="240" w:lineRule="auto"/>
        <w:rPr>
          <w:b/>
          <w:color w:val="000000"/>
          <w:sz w:val="28"/>
          <w:lang w:val="ru-RU"/>
        </w:rPr>
      </w:pPr>
      <w:bookmarkStart w:id="0" w:name="_GoBack"/>
      <w:bookmarkEnd w:id="0"/>
    </w:p>
    <w:p w:rsidR="003B4E1D" w:rsidRDefault="003B4E1D" w:rsidP="003B4E1D">
      <w:pPr>
        <w:spacing w:after="0" w:line="240" w:lineRule="auto"/>
        <w:jc w:val="center"/>
        <w:rPr>
          <w:b/>
          <w:color w:val="000000"/>
          <w:sz w:val="28"/>
          <w:lang w:val="ru-RU"/>
        </w:rPr>
      </w:pPr>
    </w:p>
    <w:p w:rsidR="003B4E1D" w:rsidRDefault="003B4E1D" w:rsidP="003B4E1D">
      <w:pPr>
        <w:spacing w:after="0" w:line="240" w:lineRule="auto"/>
        <w:jc w:val="center"/>
        <w:rPr>
          <w:b/>
          <w:color w:val="000000"/>
          <w:sz w:val="28"/>
          <w:lang w:val="ru-RU"/>
        </w:rPr>
      </w:pPr>
    </w:p>
    <w:p w:rsidR="003B4E1D" w:rsidRDefault="003B4E1D" w:rsidP="003B4E1D">
      <w:pPr>
        <w:spacing w:after="0" w:line="240" w:lineRule="auto"/>
        <w:jc w:val="center"/>
        <w:rPr>
          <w:b/>
          <w:color w:val="000000"/>
          <w:sz w:val="28"/>
          <w:lang w:val="ru-RU"/>
        </w:rPr>
      </w:pPr>
    </w:p>
    <w:p w:rsidR="003B4E1D" w:rsidRPr="00A56197" w:rsidRDefault="003B4E1D" w:rsidP="003B4E1D">
      <w:pPr>
        <w:spacing w:after="0" w:line="240" w:lineRule="auto"/>
        <w:jc w:val="center"/>
        <w:rPr>
          <w:lang w:val="ru-RU"/>
        </w:rPr>
      </w:pPr>
      <w:r w:rsidRPr="00A56197">
        <w:rPr>
          <w:b/>
          <w:color w:val="000000"/>
          <w:sz w:val="28"/>
          <w:lang w:val="ru-RU"/>
        </w:rPr>
        <w:t>О внесении изменений и дополнений в некоторые приказы Генерального Прокурора Республики Казахстан в сфере правовой статистики и специальных учетов</w:t>
      </w:r>
    </w:p>
    <w:p w:rsidR="00F93049" w:rsidRDefault="00F93049">
      <w:pPr>
        <w:rPr>
          <w:lang w:val="ru-RU"/>
        </w:rPr>
      </w:pPr>
    </w:p>
    <w:p w:rsidR="006C6483" w:rsidRDefault="006C6483">
      <w:pPr>
        <w:rPr>
          <w:lang w:val="ru-RU"/>
        </w:rPr>
      </w:pPr>
    </w:p>
    <w:p w:rsidR="003B4E1D" w:rsidRDefault="003B4E1D">
      <w:pPr>
        <w:rPr>
          <w:b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3B4E1D">
        <w:rPr>
          <w:b/>
          <w:color w:val="000000"/>
          <w:spacing w:val="2"/>
          <w:sz w:val="28"/>
          <w:szCs w:val="28"/>
          <w:shd w:val="clear" w:color="auto" w:fill="FFFFFF"/>
          <w:lang w:val="ru-RU"/>
        </w:rPr>
        <w:t>ПРИКАЗЫВАЮ:</w:t>
      </w:r>
    </w:p>
    <w:p w:rsidR="003B4E1D" w:rsidRDefault="003B4E1D" w:rsidP="003B4E1D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A56197">
        <w:rPr>
          <w:color w:val="000000"/>
          <w:sz w:val="28"/>
          <w:lang w:val="ru-RU"/>
        </w:rPr>
        <w:t>1. Утвердить прилагаемый перечень некоторых приказов Генерального Прокурора Республики Казахстан в сфере правовой статистики и специальных учетов, в которые вносятся изменения.</w:t>
      </w:r>
      <w:bookmarkStart w:id="1" w:name="z6"/>
    </w:p>
    <w:p w:rsidR="003B4E1D" w:rsidRDefault="003B4E1D" w:rsidP="003B4E1D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A56197">
        <w:rPr>
          <w:color w:val="000000"/>
          <w:sz w:val="28"/>
          <w:lang w:val="ru-RU"/>
        </w:rPr>
        <w:t>2. Комитету по правовой статистике и специальным учетам Генеральной прокуратуры Республики Казахстан (далее – Комитет) обеспечить:</w:t>
      </w:r>
    </w:p>
    <w:p w:rsidR="003B4E1D" w:rsidRDefault="003B4E1D" w:rsidP="003B4E1D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A56197">
        <w:rPr>
          <w:color w:val="000000"/>
          <w:sz w:val="28"/>
          <w:lang w:val="ru-RU"/>
        </w:rPr>
        <w:t>1) государственную регистрацию настоящего приказа в Министерстве юстиции Республики Казахстан;</w:t>
      </w:r>
    </w:p>
    <w:p w:rsidR="003B4E1D" w:rsidRDefault="003B4E1D" w:rsidP="003B4E1D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A56197">
        <w:rPr>
          <w:color w:val="000000"/>
          <w:sz w:val="28"/>
          <w:lang w:val="ru-RU"/>
        </w:rPr>
        <w:t xml:space="preserve">2) размещение копии настоящего приказа на </w:t>
      </w:r>
      <w:proofErr w:type="gramStart"/>
      <w:r w:rsidRPr="00A56197">
        <w:rPr>
          <w:color w:val="000000"/>
          <w:sz w:val="28"/>
          <w:lang w:val="ru-RU"/>
        </w:rPr>
        <w:t>официальном</w:t>
      </w:r>
      <w:proofErr w:type="gramEnd"/>
      <w:r w:rsidRPr="00A56197">
        <w:rPr>
          <w:color w:val="000000"/>
          <w:sz w:val="28"/>
          <w:lang w:val="ru-RU"/>
        </w:rPr>
        <w:t xml:space="preserve"> </w:t>
      </w:r>
      <w:proofErr w:type="spellStart"/>
      <w:r w:rsidRPr="00A56197">
        <w:rPr>
          <w:color w:val="000000"/>
          <w:sz w:val="28"/>
          <w:lang w:val="ru-RU"/>
        </w:rPr>
        <w:t>интернет-ресурсе</w:t>
      </w:r>
      <w:proofErr w:type="spellEnd"/>
      <w:r w:rsidRPr="00A56197">
        <w:rPr>
          <w:color w:val="000000"/>
          <w:sz w:val="28"/>
          <w:lang w:val="ru-RU"/>
        </w:rPr>
        <w:t xml:space="preserve"> Генеральной прокуратуры Республики Казахстан;</w:t>
      </w:r>
    </w:p>
    <w:p w:rsidR="003B4E1D" w:rsidRDefault="003B4E1D" w:rsidP="003B4E1D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A56197">
        <w:rPr>
          <w:color w:val="000000"/>
          <w:sz w:val="28"/>
          <w:lang w:val="ru-RU"/>
        </w:rPr>
        <w:t>3) направление копии настоящего приказа заинтересованным субъектам правовой статистики и специальных учетов для сведения, а также территориальным органам Комитета для исполнения.</w:t>
      </w:r>
    </w:p>
    <w:p w:rsidR="003B4E1D" w:rsidRDefault="003B4E1D" w:rsidP="003B4E1D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A56197">
        <w:rPr>
          <w:color w:val="000000"/>
          <w:sz w:val="28"/>
          <w:lang w:val="ru-RU"/>
        </w:rPr>
        <w:t xml:space="preserve">3. </w:t>
      </w:r>
      <w:proofErr w:type="gramStart"/>
      <w:r w:rsidRPr="00A56197">
        <w:rPr>
          <w:color w:val="000000"/>
          <w:sz w:val="28"/>
          <w:lang w:val="ru-RU"/>
        </w:rPr>
        <w:t>Контроль за</w:t>
      </w:r>
      <w:proofErr w:type="gramEnd"/>
      <w:r w:rsidRPr="00A56197">
        <w:rPr>
          <w:color w:val="000000"/>
          <w:sz w:val="28"/>
          <w:lang w:val="ru-RU"/>
        </w:rPr>
        <w:t xml:space="preserve"> исполнением настоящего приказа возложить на Председателя Комитета.</w:t>
      </w:r>
    </w:p>
    <w:p w:rsidR="003B4E1D" w:rsidRPr="003B4E1D" w:rsidRDefault="003B4E1D" w:rsidP="003B4E1D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A56197">
        <w:rPr>
          <w:color w:val="000000"/>
          <w:sz w:val="28"/>
          <w:lang w:val="ru-RU"/>
        </w:rPr>
        <w:t>4. Настоящий приказ вводится в действие после дня его первого официального опубликования</w:t>
      </w:r>
      <w:r>
        <w:rPr>
          <w:color w:val="000000"/>
          <w:sz w:val="28"/>
          <w:lang w:val="ru-RU"/>
        </w:rPr>
        <w:t>.</w:t>
      </w:r>
    </w:p>
    <w:p w:rsidR="003B4E1D" w:rsidRDefault="003B4E1D" w:rsidP="003B4E1D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</w:p>
    <w:p w:rsidR="003B4E1D" w:rsidRDefault="003B4E1D" w:rsidP="003B4E1D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8040"/>
        <w:gridCol w:w="4340"/>
      </w:tblGrid>
      <w:tr w:rsidR="003B4E1D" w:rsidTr="008C46E1">
        <w:trPr>
          <w:trHeight w:val="30"/>
          <w:tblCellSpacing w:w="0" w:type="auto"/>
        </w:trPr>
        <w:tc>
          <w:tcPr>
            <w:tcW w:w="80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4E1D" w:rsidRPr="003B4E1D" w:rsidRDefault="003B4E1D" w:rsidP="003B4E1D">
            <w:pPr>
              <w:spacing w:after="0" w:line="240" w:lineRule="auto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3B4E1D">
              <w:rPr>
                <w:b/>
                <w:color w:val="000000"/>
                <w:sz w:val="28"/>
                <w:szCs w:val="28"/>
              </w:rPr>
              <w:t>Генеральный</w:t>
            </w:r>
            <w:proofErr w:type="spellEnd"/>
            <w:r w:rsidRPr="003B4E1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B4E1D">
              <w:rPr>
                <w:b/>
                <w:color w:val="000000"/>
                <w:sz w:val="28"/>
                <w:szCs w:val="28"/>
              </w:rPr>
              <w:t>Прокурор</w:t>
            </w:r>
            <w:proofErr w:type="spellEnd"/>
          </w:p>
          <w:p w:rsidR="003B4E1D" w:rsidRPr="003B4E1D" w:rsidRDefault="003B4E1D" w:rsidP="003B4E1D">
            <w:pPr>
              <w:spacing w:after="0" w:line="240" w:lineRule="auto"/>
              <w:rPr>
                <w:b/>
                <w:sz w:val="28"/>
                <w:szCs w:val="28"/>
              </w:rPr>
            </w:pPr>
            <w:proofErr w:type="spellStart"/>
            <w:r w:rsidRPr="003B4E1D">
              <w:rPr>
                <w:b/>
                <w:color w:val="000000"/>
                <w:sz w:val="28"/>
                <w:szCs w:val="28"/>
              </w:rPr>
              <w:t>Республики</w:t>
            </w:r>
            <w:proofErr w:type="spellEnd"/>
            <w:r w:rsidRPr="003B4E1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B4E1D">
              <w:rPr>
                <w:b/>
                <w:color w:val="000000"/>
                <w:sz w:val="28"/>
                <w:szCs w:val="28"/>
              </w:rPr>
              <w:t>Казахстан</w:t>
            </w:r>
            <w:proofErr w:type="spellEnd"/>
            <w:r w:rsidRPr="003B4E1D">
              <w:rPr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3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4E1D" w:rsidRPr="003B4E1D" w:rsidRDefault="003B4E1D" w:rsidP="003B4E1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B4E1D">
              <w:rPr>
                <w:b/>
                <w:color w:val="000000"/>
                <w:sz w:val="28"/>
                <w:szCs w:val="28"/>
              </w:rPr>
              <w:t xml:space="preserve">Б. </w:t>
            </w:r>
            <w:proofErr w:type="spellStart"/>
            <w:r w:rsidRPr="003B4E1D">
              <w:rPr>
                <w:b/>
                <w:color w:val="000000"/>
                <w:sz w:val="28"/>
                <w:szCs w:val="28"/>
              </w:rPr>
              <w:t>Асылов</w:t>
            </w:r>
            <w:proofErr w:type="spellEnd"/>
          </w:p>
        </w:tc>
      </w:tr>
    </w:tbl>
    <w:p w:rsidR="003B4E1D" w:rsidRPr="003B4E1D" w:rsidRDefault="003B4E1D" w:rsidP="003B4E1D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</w:p>
    <w:p w:rsidR="003B4E1D" w:rsidRPr="003B4E1D" w:rsidRDefault="003B4E1D" w:rsidP="003B4E1D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</w:p>
    <w:p w:rsidR="003B4E1D" w:rsidRDefault="003B4E1D" w:rsidP="003B4E1D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</w:p>
    <w:p w:rsidR="006C6483" w:rsidRDefault="006C6483" w:rsidP="003B4E1D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</w:p>
    <w:p w:rsidR="006C6483" w:rsidRDefault="006C6483" w:rsidP="003B4E1D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</w:p>
    <w:p w:rsidR="003B4E1D" w:rsidRDefault="006C6483" w:rsidP="003B4E1D">
      <w:pPr>
        <w:spacing w:after="0" w:line="240" w:lineRule="auto"/>
        <w:rPr>
          <w:color w:val="000000"/>
          <w:spacing w:val="2"/>
          <w:sz w:val="28"/>
          <w:szCs w:val="28"/>
          <w:shd w:val="clear" w:color="auto" w:fill="FFFFFF"/>
          <w:lang w:val="ru-RU"/>
        </w:rPr>
      </w:pPr>
      <w:r>
        <w:rPr>
          <w:color w:val="000000"/>
          <w:spacing w:val="2"/>
          <w:sz w:val="28"/>
          <w:szCs w:val="28"/>
          <w:shd w:val="clear" w:color="auto" w:fill="FFFFFF"/>
          <w:lang w:val="ru-RU"/>
        </w:rPr>
        <w:t>«</w:t>
      </w:r>
      <w:r w:rsidR="003B4E1D" w:rsidRPr="003B4E1D">
        <w:rPr>
          <w:color w:val="000000"/>
          <w:spacing w:val="2"/>
          <w:sz w:val="28"/>
          <w:szCs w:val="28"/>
          <w:shd w:val="clear" w:color="auto" w:fill="FFFFFF"/>
          <w:lang w:val="ru-RU"/>
        </w:rPr>
        <w:t>СОГЛАСОВАН</w:t>
      </w:r>
      <w:r>
        <w:rPr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»     </w:t>
      </w:r>
      <w:r w:rsidR="003B4E1D" w:rsidRPr="003B4E1D">
        <w:rPr>
          <w:color w:val="000000"/>
          <w:spacing w:val="2"/>
          <w:sz w:val="28"/>
          <w:szCs w:val="28"/>
          <w:lang w:val="ru-RU"/>
        </w:rPr>
        <w:br/>
      </w:r>
      <w:r w:rsidR="003B4E1D" w:rsidRPr="003B4E1D">
        <w:rPr>
          <w:color w:val="000000"/>
          <w:spacing w:val="2"/>
          <w:sz w:val="28"/>
          <w:szCs w:val="28"/>
          <w:shd w:val="clear" w:color="auto" w:fill="FFFFFF"/>
          <w:lang w:val="ru-RU"/>
        </w:rPr>
        <w:t>Департамент по обеспечению</w:t>
      </w:r>
      <w:r w:rsidR="003B4E1D" w:rsidRPr="003B4E1D">
        <w:rPr>
          <w:color w:val="000000"/>
          <w:spacing w:val="2"/>
          <w:sz w:val="28"/>
          <w:szCs w:val="28"/>
          <w:lang w:val="ru-RU"/>
        </w:rPr>
        <w:br/>
      </w:r>
      <w:r w:rsidR="003B4E1D" w:rsidRPr="003B4E1D">
        <w:rPr>
          <w:color w:val="000000"/>
          <w:spacing w:val="2"/>
          <w:sz w:val="28"/>
          <w:szCs w:val="28"/>
          <w:shd w:val="clear" w:color="auto" w:fill="FFFFFF"/>
          <w:lang w:val="ru-RU"/>
        </w:rPr>
        <w:t>деятельности судов при</w:t>
      </w:r>
      <w:r w:rsidR="003B4E1D" w:rsidRPr="003B4E1D">
        <w:rPr>
          <w:color w:val="000000"/>
          <w:spacing w:val="2"/>
          <w:sz w:val="28"/>
          <w:szCs w:val="28"/>
          <w:lang w:val="ru-RU"/>
        </w:rPr>
        <w:br/>
      </w:r>
      <w:r w:rsidR="003B4E1D" w:rsidRPr="003B4E1D">
        <w:rPr>
          <w:color w:val="000000"/>
          <w:spacing w:val="2"/>
          <w:sz w:val="28"/>
          <w:szCs w:val="28"/>
          <w:shd w:val="clear" w:color="auto" w:fill="FFFFFF"/>
          <w:lang w:val="ru-RU"/>
        </w:rPr>
        <w:t>Верховном Суде</w:t>
      </w:r>
      <w:r w:rsidR="003B4E1D" w:rsidRPr="003B4E1D">
        <w:rPr>
          <w:color w:val="000000"/>
          <w:spacing w:val="2"/>
          <w:sz w:val="28"/>
          <w:szCs w:val="28"/>
          <w:lang w:val="ru-RU"/>
        </w:rPr>
        <w:br/>
      </w:r>
      <w:r w:rsidR="003B4E1D" w:rsidRPr="003B4E1D">
        <w:rPr>
          <w:color w:val="000000"/>
          <w:spacing w:val="2"/>
          <w:sz w:val="28"/>
          <w:szCs w:val="28"/>
          <w:shd w:val="clear" w:color="auto" w:fill="FFFFFF"/>
          <w:lang w:val="ru-RU"/>
        </w:rPr>
        <w:t>Республики Казахста</w:t>
      </w:r>
      <w:r w:rsidR="003B4E1D">
        <w:rPr>
          <w:color w:val="000000"/>
          <w:spacing w:val="2"/>
          <w:sz w:val="28"/>
          <w:szCs w:val="28"/>
          <w:shd w:val="clear" w:color="auto" w:fill="FFFFFF"/>
          <w:lang w:val="ru-RU"/>
        </w:rPr>
        <w:t>н</w:t>
      </w:r>
    </w:p>
    <w:p w:rsidR="006C6483" w:rsidRDefault="003B4E1D" w:rsidP="003B4E1D">
      <w:pPr>
        <w:spacing w:after="0" w:line="240" w:lineRule="auto"/>
        <w:rPr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gramStart"/>
      <w:r w:rsidRPr="003B4E1D">
        <w:rPr>
          <w:color w:val="000000"/>
          <w:spacing w:val="2"/>
          <w:sz w:val="28"/>
          <w:szCs w:val="28"/>
          <w:shd w:val="clear" w:color="auto" w:fill="FFFFFF"/>
          <w:lang w:val="ru-RU"/>
        </w:rPr>
        <w:t>(аппарат Верховного Суда</w:t>
      </w:r>
      <w:proofErr w:type="gramEnd"/>
    </w:p>
    <w:p w:rsidR="003B4E1D" w:rsidRPr="006C6483" w:rsidRDefault="003B4E1D" w:rsidP="006C6483">
      <w:pPr>
        <w:spacing w:after="0" w:line="240" w:lineRule="auto"/>
        <w:rPr>
          <w:color w:val="000000"/>
          <w:spacing w:val="2"/>
          <w:sz w:val="28"/>
          <w:szCs w:val="28"/>
          <w:shd w:val="clear" w:color="auto" w:fill="FFFFFF"/>
          <w:lang w:val="ru-RU"/>
        </w:rPr>
      </w:pPr>
      <w:proofErr w:type="gramStart"/>
      <w:r w:rsidRPr="003B4E1D">
        <w:rPr>
          <w:color w:val="000000"/>
          <w:spacing w:val="2"/>
          <w:sz w:val="28"/>
          <w:szCs w:val="28"/>
          <w:shd w:val="clear" w:color="auto" w:fill="FFFFFF"/>
          <w:lang w:val="ru-RU"/>
        </w:rPr>
        <w:t>Республики Казахстан)</w:t>
      </w:r>
      <w:bookmarkEnd w:id="1"/>
      <w:proofErr w:type="gramEnd"/>
    </w:p>
    <w:sectPr w:rsidR="003B4E1D" w:rsidRPr="006C6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E1D"/>
    <w:rsid w:val="000F2605"/>
    <w:rsid w:val="003B4E1D"/>
    <w:rsid w:val="006C6483"/>
    <w:rsid w:val="00A21B8D"/>
    <w:rsid w:val="00F9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E1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E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E1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E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КПСиСУ ГП РК</Company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Молдир Пшембаева</dc:creator>
  <cp:lastModifiedBy>Досмурзинова Карлыгаш</cp:lastModifiedBy>
  <cp:revision>2</cp:revision>
  <dcterms:created xsi:type="dcterms:W3CDTF">2022-07-04T11:07:00Z</dcterms:created>
  <dcterms:modified xsi:type="dcterms:W3CDTF">2022-07-04T11:07:00Z</dcterms:modified>
</cp:coreProperties>
</file>